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E0" w:rsidRDefault="003F1B16" w:rsidP="00754F7C">
      <w:pPr>
        <w:spacing w:after="0" w:line="259" w:lineRule="auto"/>
        <w:ind w:left="0" w:right="13" w:firstLine="0"/>
        <w:jc w:val="center"/>
      </w:pPr>
      <w:bookmarkStart w:id="0" w:name="_GoBack"/>
      <w:r>
        <w:rPr>
          <w:b/>
        </w:rPr>
        <w:t>DEFENSORIA PÚBLICA DO ESTADO DO RIO DE JANEIRO</w:t>
      </w:r>
    </w:p>
    <w:p w:rsidR="00A669E0" w:rsidRDefault="003F1B16" w:rsidP="00754F7C">
      <w:pPr>
        <w:spacing w:after="0" w:line="259" w:lineRule="auto"/>
        <w:ind w:right="3"/>
        <w:jc w:val="center"/>
      </w:pPr>
      <w:r>
        <w:rPr>
          <w:b/>
        </w:rPr>
        <w:t>CONSELHO SUPERIOR</w:t>
      </w:r>
    </w:p>
    <w:p w:rsidR="00A669E0" w:rsidRDefault="00A669E0" w:rsidP="00754F7C">
      <w:pPr>
        <w:spacing w:after="0" w:line="259" w:lineRule="auto"/>
        <w:ind w:left="61" w:right="0" w:firstLine="0"/>
        <w:jc w:val="center"/>
      </w:pPr>
    </w:p>
    <w:p w:rsidR="00A669E0" w:rsidRDefault="003F1B16">
      <w:pPr>
        <w:spacing w:after="0" w:line="259" w:lineRule="auto"/>
        <w:ind w:right="6"/>
        <w:jc w:val="center"/>
      </w:pPr>
      <w:r>
        <w:rPr>
          <w:b/>
        </w:rPr>
        <w:t>EDITAL</w:t>
      </w:r>
    </w:p>
    <w:p w:rsidR="00A669E0" w:rsidRDefault="00A669E0">
      <w:pPr>
        <w:spacing w:after="0" w:line="259" w:lineRule="auto"/>
        <w:ind w:left="0" w:right="0" w:firstLine="0"/>
        <w:jc w:val="left"/>
      </w:pPr>
    </w:p>
    <w:p w:rsidR="00A669E0" w:rsidRDefault="003F1B16" w:rsidP="00171516">
      <w:pPr>
        <w:tabs>
          <w:tab w:val="center" w:pos="1296"/>
          <w:tab w:val="center" w:pos="4605"/>
          <w:tab w:val="center" w:pos="7480"/>
          <w:tab w:val="center" w:pos="8762"/>
          <w:tab w:val="right" w:pos="10553"/>
        </w:tabs>
        <w:spacing w:after="0" w:line="259" w:lineRule="auto"/>
        <w:ind w:left="0" w:right="0" w:firstLine="0"/>
      </w:pPr>
      <w:r>
        <w:rPr>
          <w:b/>
        </w:rPr>
        <w:t xml:space="preserve">O </w:t>
      </w:r>
      <w:r>
        <w:rPr>
          <w:b/>
        </w:rPr>
        <w:tab/>
        <w:t xml:space="preserve">PRESIDENTE </w:t>
      </w:r>
      <w:r>
        <w:rPr>
          <w:b/>
        </w:rPr>
        <w:tab/>
        <w:t xml:space="preserve">DO CONSELHO SUPERIOR CONVOCA </w:t>
      </w:r>
      <w:r>
        <w:rPr>
          <w:b/>
        </w:rPr>
        <w:tab/>
      </w:r>
      <w:r>
        <w:t xml:space="preserve">os(as) </w:t>
      </w:r>
      <w:r>
        <w:tab/>
        <w:t xml:space="preserve">Exmos(as). </w:t>
      </w:r>
      <w:r>
        <w:tab/>
        <w:t xml:space="preserve">Srs(as). </w:t>
      </w:r>
    </w:p>
    <w:p w:rsidR="00A669E0" w:rsidRDefault="003F1B16" w:rsidP="00171516">
      <w:pPr>
        <w:spacing w:after="0"/>
        <w:ind w:left="-5" w:right="0"/>
      </w:pPr>
      <w:r>
        <w:t>Defensores(as) Públicos(as) Conselheiros(as) para reunião ordinária no dia</w:t>
      </w:r>
      <w:r w:rsidR="00CB3B92">
        <w:rPr>
          <w:b/>
        </w:rPr>
        <w:t>31.07</w:t>
      </w:r>
      <w:r w:rsidR="00CE5C92">
        <w:rPr>
          <w:b/>
        </w:rPr>
        <w:t>.2020</w:t>
      </w:r>
      <w:r>
        <w:t>,</w:t>
      </w:r>
      <w:r w:rsidR="0019647D">
        <w:rPr>
          <w:b/>
        </w:rPr>
        <w:t xml:space="preserve"> às 10</w:t>
      </w:r>
      <w:r>
        <w:rPr>
          <w:b/>
        </w:rPr>
        <w:t xml:space="preserve"> horas</w:t>
      </w:r>
      <w:r>
        <w:t xml:space="preserve">, </w:t>
      </w:r>
      <w:r w:rsidR="00CB3B92">
        <w:t>via remota</w:t>
      </w:r>
      <w:r>
        <w:t xml:space="preserve">, com a seguinte ordem do dia: </w:t>
      </w:r>
    </w:p>
    <w:p w:rsidR="00916FF7" w:rsidRDefault="00916FF7" w:rsidP="00171516">
      <w:pPr>
        <w:spacing w:after="0"/>
        <w:ind w:left="-5" w:right="0"/>
      </w:pPr>
    </w:p>
    <w:p w:rsidR="001435DF" w:rsidRDefault="0019647D" w:rsidP="00171516">
      <w:pPr>
        <w:spacing w:after="0"/>
        <w:ind w:left="0" w:right="0" w:firstLine="0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Aprovação da</w:t>
      </w:r>
      <w:r w:rsidR="000D42BD">
        <w:rPr>
          <w:b/>
          <w:caps/>
          <w:szCs w:val="24"/>
          <w:u w:val="single"/>
        </w:rPr>
        <w:t>S</w:t>
      </w:r>
      <w:r>
        <w:rPr>
          <w:b/>
          <w:caps/>
          <w:szCs w:val="24"/>
          <w:u w:val="single"/>
        </w:rPr>
        <w:t xml:space="preserve"> ata</w:t>
      </w:r>
      <w:r w:rsidR="000D42BD">
        <w:rPr>
          <w:b/>
          <w:caps/>
          <w:szCs w:val="24"/>
          <w:u w:val="single"/>
        </w:rPr>
        <w:t>S</w:t>
      </w:r>
      <w:r>
        <w:rPr>
          <w:b/>
          <w:caps/>
          <w:szCs w:val="24"/>
          <w:u w:val="single"/>
        </w:rPr>
        <w:t xml:space="preserve"> DA</w:t>
      </w:r>
      <w:r w:rsidR="000D42BD">
        <w:rPr>
          <w:b/>
          <w:caps/>
          <w:szCs w:val="24"/>
          <w:u w:val="single"/>
        </w:rPr>
        <w:t>S REUNIões</w:t>
      </w:r>
      <w:r>
        <w:rPr>
          <w:b/>
          <w:caps/>
          <w:szCs w:val="24"/>
          <w:u w:val="single"/>
        </w:rPr>
        <w:t xml:space="preserve"> ORDINÁRIA</w:t>
      </w:r>
      <w:r w:rsidR="000D42BD">
        <w:rPr>
          <w:b/>
          <w:caps/>
          <w:szCs w:val="24"/>
          <w:u w:val="single"/>
        </w:rPr>
        <w:t>s</w:t>
      </w:r>
      <w:r>
        <w:rPr>
          <w:b/>
          <w:caps/>
          <w:szCs w:val="24"/>
          <w:u w:val="single"/>
        </w:rPr>
        <w:t xml:space="preserve"> REALIZADA NO DIA </w:t>
      </w:r>
      <w:r w:rsidR="000D42BD">
        <w:rPr>
          <w:b/>
          <w:caps/>
          <w:szCs w:val="24"/>
          <w:u w:val="single"/>
        </w:rPr>
        <w:t>17.01.20, 28.02.20, 08.05.20 e 05.06.20.</w:t>
      </w:r>
    </w:p>
    <w:p w:rsidR="0028376A" w:rsidRDefault="0028376A" w:rsidP="00171516">
      <w:pPr>
        <w:spacing w:after="0"/>
        <w:ind w:left="0" w:right="0" w:firstLine="0"/>
        <w:rPr>
          <w:b/>
          <w:caps/>
          <w:szCs w:val="24"/>
          <w:u w:val="single"/>
        </w:rPr>
      </w:pPr>
    </w:p>
    <w:p w:rsidR="0019647D" w:rsidRDefault="0019647D" w:rsidP="00171516">
      <w:pPr>
        <w:spacing w:after="0" w:line="259" w:lineRule="auto"/>
        <w:ind w:left="0" w:right="0" w:firstLine="0"/>
      </w:pPr>
    </w:p>
    <w:p w:rsidR="0019647D" w:rsidRDefault="0019647D" w:rsidP="00171516">
      <w:pPr>
        <w:pStyle w:val="Ttulo1"/>
        <w:spacing w:after="0"/>
        <w:ind w:left="-5"/>
        <w:jc w:val="both"/>
        <w:rPr>
          <w:u w:val="none"/>
        </w:rPr>
      </w:pPr>
      <w:r>
        <w:t>PROCESSO PARA JULGAMENTO</w:t>
      </w:r>
    </w:p>
    <w:p w:rsidR="0019647D" w:rsidRDefault="0019647D" w:rsidP="00171516">
      <w:pPr>
        <w:spacing w:after="0"/>
        <w:ind w:left="0" w:right="0" w:firstLine="0"/>
      </w:pPr>
    </w:p>
    <w:p w:rsidR="00EF73F1" w:rsidRDefault="00A91F7F" w:rsidP="00171516">
      <w:pPr>
        <w:spacing w:after="295" w:line="259" w:lineRule="auto"/>
        <w:ind w:left="0" w:right="0" w:firstLine="0"/>
        <w:rPr>
          <w:szCs w:val="24"/>
        </w:rPr>
      </w:pPr>
      <w:r w:rsidRPr="006579E4">
        <w:rPr>
          <w:b/>
        </w:rPr>
        <w:t>E-20/001.001250/2018</w:t>
      </w:r>
      <w:r w:rsidR="00EF73F1">
        <w:rPr>
          <w:b/>
        </w:rPr>
        <w:t xml:space="preserve"> (</w:t>
      </w:r>
      <w:r w:rsidR="00EF73F1">
        <w:rPr>
          <w:shd w:val="clear" w:color="auto" w:fill="FFFFFF"/>
        </w:rPr>
        <w:t>E-20/001.003376/2020)</w:t>
      </w:r>
      <w:r w:rsidRPr="006579E4">
        <w:t>(Preferência de designação)</w:t>
      </w:r>
      <w:r>
        <w:t xml:space="preserve">. </w:t>
      </w:r>
      <w:r w:rsidRPr="00655670">
        <w:rPr>
          <w:b/>
        </w:rPr>
        <w:t>Requerente</w:t>
      </w:r>
      <w:r>
        <w:rPr>
          <w:b/>
        </w:rPr>
        <w:t xml:space="preserve">: </w:t>
      </w:r>
      <w:r w:rsidRPr="006579E4">
        <w:t>Maria Alice de Oliveira Fonseca</w:t>
      </w:r>
      <w:r>
        <w:t xml:space="preserve">. </w:t>
      </w:r>
      <w:r w:rsidR="00EF73F1" w:rsidRPr="0015019C">
        <w:rPr>
          <w:b/>
          <w:szCs w:val="24"/>
        </w:rPr>
        <w:t>Relator</w:t>
      </w:r>
      <w:r w:rsidR="00EF73F1" w:rsidRPr="0015019C">
        <w:rPr>
          <w:szCs w:val="24"/>
        </w:rPr>
        <w:t xml:space="preserve">: João Helvécio de Carvalho.     </w:t>
      </w:r>
    </w:p>
    <w:p w:rsidR="00EF73F1" w:rsidRDefault="00EF73F1" w:rsidP="00171516">
      <w:pPr>
        <w:rPr>
          <w:szCs w:val="24"/>
        </w:rPr>
      </w:pPr>
      <w:r w:rsidRPr="00CB229A">
        <w:rPr>
          <w:b/>
          <w:szCs w:val="24"/>
        </w:rPr>
        <w:t>E-20/12428/2012</w:t>
      </w:r>
      <w:r>
        <w:rPr>
          <w:szCs w:val="24"/>
        </w:rPr>
        <w:t xml:space="preserve"> a</w:t>
      </w:r>
      <w:r w:rsidRPr="00C33A8D">
        <w:rPr>
          <w:szCs w:val="24"/>
        </w:rPr>
        <w:t>penso E-20/13095/2012</w:t>
      </w:r>
      <w:r>
        <w:rPr>
          <w:szCs w:val="24"/>
        </w:rPr>
        <w:t xml:space="preserve"> (M</w:t>
      </w:r>
      <w:r w:rsidRPr="00C33A8D">
        <w:rPr>
          <w:szCs w:val="24"/>
        </w:rPr>
        <w:t>inuta de Resolução sobre a criação, estruturação e a atribuição do serviço de mediação, conciliação e arbitragem da DPGE</w:t>
      </w:r>
      <w:r>
        <w:rPr>
          <w:szCs w:val="24"/>
        </w:rPr>
        <w:t xml:space="preserve">). </w:t>
      </w:r>
      <w:r w:rsidRPr="0015019C">
        <w:rPr>
          <w:b/>
          <w:szCs w:val="24"/>
        </w:rPr>
        <w:t>Relator</w:t>
      </w:r>
      <w:r w:rsidRPr="0015019C">
        <w:rPr>
          <w:szCs w:val="24"/>
        </w:rPr>
        <w:t xml:space="preserve">: João Helvécio de Carvalho.     </w:t>
      </w:r>
    </w:p>
    <w:p w:rsidR="00EF73F1" w:rsidRDefault="00EF73F1" w:rsidP="00171516">
      <w:pPr>
        <w:rPr>
          <w:szCs w:val="24"/>
        </w:rPr>
      </w:pPr>
      <w:r w:rsidRPr="00B33B66">
        <w:rPr>
          <w:b/>
          <w:szCs w:val="24"/>
        </w:rPr>
        <w:t>E-20/001.000953/2020</w:t>
      </w:r>
      <w:r w:rsidRPr="00B33B66">
        <w:rPr>
          <w:szCs w:val="24"/>
        </w:rPr>
        <w:t>(Fixação da atribuição dos órgãos da Defensoria Pública responsáveis pela prestação de informações sobre processos em tramitação nas comarcas de outros Estados e interlocução com as demais Defensorias Públicas</w:t>
      </w:r>
      <w:r>
        <w:rPr>
          <w:szCs w:val="24"/>
        </w:rPr>
        <w:t xml:space="preserve">). </w:t>
      </w:r>
      <w:r w:rsidRPr="006927F1">
        <w:rPr>
          <w:b/>
          <w:bCs/>
          <w:szCs w:val="24"/>
        </w:rPr>
        <w:t>Requerente</w:t>
      </w:r>
      <w:r w:rsidRPr="006927F1">
        <w:rPr>
          <w:szCs w:val="24"/>
        </w:rPr>
        <w:t>: </w:t>
      </w:r>
      <w:r w:rsidRPr="00B33B66">
        <w:rPr>
          <w:szCs w:val="24"/>
        </w:rPr>
        <w:t>Corregedoria Geral</w:t>
      </w:r>
      <w:r>
        <w:rPr>
          <w:szCs w:val="24"/>
        </w:rPr>
        <w:t xml:space="preserve">. </w:t>
      </w:r>
      <w:r w:rsidRPr="0015019C">
        <w:rPr>
          <w:b/>
          <w:szCs w:val="24"/>
        </w:rPr>
        <w:t>Relator</w:t>
      </w:r>
      <w:r w:rsidRPr="0015019C">
        <w:rPr>
          <w:szCs w:val="24"/>
        </w:rPr>
        <w:t xml:space="preserve">: João Helvécio de Carvalho.     </w:t>
      </w:r>
    </w:p>
    <w:p w:rsidR="00FB59AF" w:rsidRDefault="00FB59AF" w:rsidP="00171516">
      <w:pPr>
        <w:rPr>
          <w:szCs w:val="24"/>
        </w:rPr>
      </w:pPr>
      <w:r w:rsidRPr="00FD2E53">
        <w:rPr>
          <w:b/>
        </w:rPr>
        <w:t>E-20/001.010150/2019</w:t>
      </w:r>
      <w:r w:rsidRPr="00FD2E53">
        <w:t>(Modificações à deliberação CS nº 99/15 - Regulamento da eleição para composição da lista tríplice para o cargo de Corregedor Geral da Defensoria Públ</w:t>
      </w:r>
      <w:r>
        <w:t xml:space="preserve">ica do Estado do Rio de Janeiro). </w:t>
      </w:r>
      <w:r>
        <w:rPr>
          <w:b/>
        </w:rPr>
        <w:t>Requerente</w:t>
      </w:r>
      <w:r>
        <w:t xml:space="preserve">: </w:t>
      </w:r>
      <w:r w:rsidRPr="00FD2E53">
        <w:t>Rômulo Souza de Araujo</w:t>
      </w:r>
      <w:r>
        <w:t xml:space="preserve">. </w:t>
      </w:r>
      <w:r w:rsidRPr="0015019C">
        <w:rPr>
          <w:b/>
          <w:szCs w:val="24"/>
        </w:rPr>
        <w:t>Relator</w:t>
      </w:r>
      <w:r w:rsidRPr="0015019C">
        <w:rPr>
          <w:szCs w:val="24"/>
        </w:rPr>
        <w:t xml:space="preserve">: </w:t>
      </w:r>
      <w:r>
        <w:rPr>
          <w:szCs w:val="24"/>
        </w:rPr>
        <w:t>Marcelo Leão.</w:t>
      </w:r>
    </w:p>
    <w:p w:rsidR="00336CF7" w:rsidRDefault="00887BCB" w:rsidP="00171516">
      <w:pPr>
        <w:rPr>
          <w:szCs w:val="24"/>
        </w:rPr>
      </w:pPr>
      <w:r w:rsidRPr="00717D63">
        <w:rPr>
          <w:b/>
          <w:szCs w:val="24"/>
        </w:rPr>
        <w:t xml:space="preserve">E-20/20.006/2016 - SEI </w:t>
      </w:r>
      <w:r w:rsidRPr="00717D63">
        <w:rPr>
          <w:szCs w:val="24"/>
        </w:rPr>
        <w:t xml:space="preserve">(CECON XXIII). </w:t>
      </w:r>
      <w:r w:rsidRPr="00717D63">
        <w:rPr>
          <w:b/>
          <w:szCs w:val="24"/>
        </w:rPr>
        <w:t>Requerente</w:t>
      </w:r>
      <w:r w:rsidRPr="00717D63">
        <w:rPr>
          <w:szCs w:val="24"/>
        </w:rPr>
        <w:t xml:space="preserve">:Corregedoria Geral da Defensoria Pública. </w:t>
      </w:r>
      <w:r w:rsidRPr="0015019C">
        <w:rPr>
          <w:b/>
          <w:szCs w:val="24"/>
        </w:rPr>
        <w:t>Relator</w:t>
      </w:r>
      <w:r w:rsidRPr="0015019C">
        <w:rPr>
          <w:szCs w:val="24"/>
        </w:rPr>
        <w:t xml:space="preserve">: </w:t>
      </w:r>
      <w:r>
        <w:rPr>
          <w:szCs w:val="24"/>
        </w:rPr>
        <w:t>Marcelo Leão.</w:t>
      </w:r>
    </w:p>
    <w:p w:rsidR="008A116F" w:rsidRDefault="008A116F" w:rsidP="00171516">
      <w:pPr>
        <w:rPr>
          <w:szCs w:val="24"/>
        </w:rPr>
      </w:pPr>
      <w:r w:rsidRPr="00FE436E">
        <w:rPr>
          <w:b/>
          <w:szCs w:val="24"/>
        </w:rPr>
        <w:t>E-20/001/845/2016</w:t>
      </w:r>
      <w:r>
        <w:rPr>
          <w:szCs w:val="24"/>
        </w:rPr>
        <w:t xml:space="preserve"> (Alteração do art. 31 da Deliberação CS/DPGE n° 88/2012). </w:t>
      </w:r>
      <w:r w:rsidRPr="00FE436E">
        <w:rPr>
          <w:b/>
          <w:szCs w:val="24"/>
        </w:rPr>
        <w:t>Requerente</w:t>
      </w:r>
      <w:r w:rsidRPr="00FE436E">
        <w:rPr>
          <w:szCs w:val="24"/>
        </w:rPr>
        <w:t>: Conselho Superior</w:t>
      </w:r>
      <w:r>
        <w:rPr>
          <w:szCs w:val="24"/>
        </w:rPr>
        <w:t xml:space="preserve">. </w:t>
      </w:r>
      <w:r w:rsidRPr="0015019C">
        <w:rPr>
          <w:b/>
          <w:szCs w:val="24"/>
        </w:rPr>
        <w:t>Relator</w:t>
      </w:r>
      <w:r>
        <w:rPr>
          <w:b/>
          <w:szCs w:val="24"/>
        </w:rPr>
        <w:t>a</w:t>
      </w:r>
      <w:r w:rsidRPr="0015019C">
        <w:rPr>
          <w:szCs w:val="24"/>
        </w:rPr>
        <w:t>:</w:t>
      </w:r>
      <w:r w:rsidR="00FE43EC">
        <w:rPr>
          <w:szCs w:val="24"/>
        </w:rPr>
        <w:t xml:space="preserve"> Paloma Lamego. </w:t>
      </w:r>
      <w:r w:rsidR="00FE43EC" w:rsidRPr="00FE43EC">
        <w:rPr>
          <w:b/>
          <w:szCs w:val="24"/>
        </w:rPr>
        <w:t>Voto-vista:</w:t>
      </w:r>
      <w:r w:rsidR="00FE43EC">
        <w:rPr>
          <w:szCs w:val="24"/>
        </w:rPr>
        <w:t xml:space="preserve"> </w:t>
      </w:r>
      <w:r>
        <w:rPr>
          <w:szCs w:val="24"/>
        </w:rPr>
        <w:t>Fátima Saraiva.</w:t>
      </w:r>
    </w:p>
    <w:p w:rsidR="008A116F" w:rsidRDefault="008A116F" w:rsidP="00171516">
      <w:pPr>
        <w:rPr>
          <w:bCs/>
          <w:szCs w:val="24"/>
        </w:rPr>
      </w:pPr>
      <w:r w:rsidRPr="006C4345">
        <w:rPr>
          <w:b/>
          <w:szCs w:val="24"/>
        </w:rPr>
        <w:t>E-20/001.012617/2019</w:t>
      </w:r>
      <w:r w:rsidRPr="006C4345">
        <w:rPr>
          <w:szCs w:val="24"/>
        </w:rPr>
        <w:t>(Atribuição de órgãos</w:t>
      </w:r>
      <w:r>
        <w:rPr>
          <w:szCs w:val="24"/>
        </w:rPr>
        <w:t xml:space="preserve">). </w:t>
      </w:r>
      <w:r w:rsidRPr="006927F1">
        <w:rPr>
          <w:b/>
          <w:bCs/>
          <w:szCs w:val="24"/>
        </w:rPr>
        <w:t>Requerente</w:t>
      </w:r>
      <w:r>
        <w:rPr>
          <w:b/>
          <w:bCs/>
          <w:szCs w:val="24"/>
        </w:rPr>
        <w:t xml:space="preserve">: </w:t>
      </w:r>
      <w:r w:rsidRPr="006C4345">
        <w:rPr>
          <w:bCs/>
          <w:szCs w:val="24"/>
        </w:rPr>
        <w:t>Corregedoria</w:t>
      </w:r>
      <w:r>
        <w:rPr>
          <w:bCs/>
          <w:szCs w:val="24"/>
        </w:rPr>
        <w:t>.</w:t>
      </w:r>
      <w:r w:rsidRPr="0015019C">
        <w:rPr>
          <w:b/>
          <w:szCs w:val="24"/>
        </w:rPr>
        <w:t>Relator</w:t>
      </w:r>
      <w:r>
        <w:rPr>
          <w:b/>
          <w:szCs w:val="24"/>
        </w:rPr>
        <w:t>a</w:t>
      </w:r>
      <w:r w:rsidRPr="0015019C">
        <w:rPr>
          <w:szCs w:val="24"/>
        </w:rPr>
        <w:t>:</w:t>
      </w:r>
      <w:r>
        <w:rPr>
          <w:szCs w:val="24"/>
        </w:rPr>
        <w:t xml:space="preserve"> Fátima Saraiva.</w:t>
      </w:r>
    </w:p>
    <w:p w:rsidR="00EA0ACE" w:rsidRDefault="00EA0ACE" w:rsidP="00171516">
      <w:pPr>
        <w:spacing w:after="295" w:line="259" w:lineRule="auto"/>
        <w:ind w:left="0" w:right="0" w:firstLine="0"/>
        <w:rPr>
          <w:szCs w:val="24"/>
        </w:rPr>
      </w:pPr>
      <w:r w:rsidRPr="00013341">
        <w:rPr>
          <w:b/>
        </w:rPr>
        <w:t>E-20/11098/2012</w:t>
      </w:r>
      <w:r w:rsidRPr="00013341">
        <w:t>(Ofício nº 328/2012). Requerente: Nuspen.</w:t>
      </w:r>
      <w:r w:rsidRPr="0015019C">
        <w:rPr>
          <w:b/>
          <w:szCs w:val="24"/>
        </w:rPr>
        <w:t>Relator</w:t>
      </w:r>
      <w:r>
        <w:rPr>
          <w:b/>
          <w:szCs w:val="24"/>
        </w:rPr>
        <w:t>a</w:t>
      </w:r>
      <w:r w:rsidRPr="0015019C">
        <w:rPr>
          <w:szCs w:val="24"/>
        </w:rPr>
        <w:t>:</w:t>
      </w:r>
      <w:r>
        <w:rPr>
          <w:szCs w:val="24"/>
        </w:rPr>
        <w:t xml:space="preserve"> Juliana Lintz.</w:t>
      </w:r>
    </w:p>
    <w:p w:rsidR="00EA0ACE" w:rsidRDefault="00EA0ACE" w:rsidP="00171516">
      <w:pPr>
        <w:spacing w:after="0" w:line="259" w:lineRule="auto"/>
        <w:ind w:left="0" w:right="0" w:firstLine="0"/>
      </w:pPr>
      <w:r w:rsidRPr="00880560">
        <w:rPr>
          <w:b/>
        </w:rPr>
        <w:t>E-20/001.012329/2019</w:t>
      </w:r>
      <w:r>
        <w:t xml:space="preserve"> (Readaptação). </w:t>
      </w:r>
      <w:r w:rsidRPr="00655670">
        <w:rPr>
          <w:b/>
        </w:rPr>
        <w:t>Requerente</w:t>
      </w:r>
      <w:r>
        <w:rPr>
          <w:b/>
        </w:rPr>
        <w:t xml:space="preserve">: </w:t>
      </w:r>
      <w:r w:rsidRPr="00880560">
        <w:t>Coordenação de Movimentação</w:t>
      </w:r>
      <w:r>
        <w:t xml:space="preserve">. </w:t>
      </w:r>
      <w:r w:rsidRPr="0015019C">
        <w:rPr>
          <w:b/>
          <w:szCs w:val="24"/>
        </w:rPr>
        <w:t>Relator</w:t>
      </w:r>
      <w:r>
        <w:rPr>
          <w:b/>
          <w:szCs w:val="24"/>
        </w:rPr>
        <w:t>a</w:t>
      </w:r>
      <w:r w:rsidRPr="0015019C">
        <w:rPr>
          <w:szCs w:val="24"/>
        </w:rPr>
        <w:t>:</w:t>
      </w:r>
      <w:r>
        <w:rPr>
          <w:szCs w:val="24"/>
        </w:rPr>
        <w:t xml:space="preserve"> Juliana Lintz.</w:t>
      </w:r>
    </w:p>
    <w:p w:rsidR="0019647D" w:rsidRDefault="0019647D" w:rsidP="00171516">
      <w:pPr>
        <w:pStyle w:val="Ttulo1"/>
        <w:ind w:left="0" w:firstLine="0"/>
        <w:jc w:val="both"/>
        <w:rPr>
          <w:u w:val="none"/>
        </w:rPr>
      </w:pPr>
      <w:r w:rsidRPr="00307A0C">
        <w:lastRenderedPageBreak/>
        <w:t>PI PARA JULGAMENTO</w:t>
      </w:r>
    </w:p>
    <w:p w:rsidR="008C0B4B" w:rsidRDefault="008C0B4B" w:rsidP="00171516">
      <w:pPr>
        <w:spacing w:after="0" w:line="259" w:lineRule="auto"/>
        <w:ind w:left="0" w:right="0" w:firstLine="0"/>
        <w:rPr>
          <w:szCs w:val="24"/>
        </w:rPr>
      </w:pPr>
      <w:r w:rsidRPr="0028428D">
        <w:rPr>
          <w:b/>
          <w:szCs w:val="24"/>
        </w:rPr>
        <w:t>E-20/001.002945/2019</w:t>
      </w:r>
      <w:r w:rsidRPr="0028428D">
        <w:rPr>
          <w:szCs w:val="24"/>
        </w:rPr>
        <w:t>(Termo de ajustame</w:t>
      </w:r>
      <w:r>
        <w:rPr>
          <w:szCs w:val="24"/>
        </w:rPr>
        <w:t>nto de conduta firmado entre a Defensoria Pública do estado do Rio de Janeiro e a S</w:t>
      </w:r>
      <w:r w:rsidRPr="0028428D">
        <w:rPr>
          <w:szCs w:val="24"/>
        </w:rPr>
        <w:t>upervia</w:t>
      </w:r>
      <w:r>
        <w:rPr>
          <w:szCs w:val="24"/>
        </w:rPr>
        <w:t xml:space="preserve">). </w:t>
      </w:r>
      <w:r w:rsidRPr="006927F1">
        <w:rPr>
          <w:b/>
          <w:bCs/>
          <w:szCs w:val="24"/>
        </w:rPr>
        <w:t>Requerente</w:t>
      </w:r>
      <w:r>
        <w:rPr>
          <w:b/>
          <w:bCs/>
          <w:szCs w:val="24"/>
        </w:rPr>
        <w:t xml:space="preserve">: </w:t>
      </w:r>
      <w:r w:rsidRPr="0028428D">
        <w:rPr>
          <w:bCs/>
          <w:szCs w:val="24"/>
        </w:rPr>
        <w:t>NUDECON.</w:t>
      </w:r>
      <w:r w:rsidRPr="009A1AA8">
        <w:rPr>
          <w:b/>
          <w:szCs w:val="24"/>
        </w:rPr>
        <w:t>Relator</w:t>
      </w:r>
      <w:r w:rsidRPr="009A1AA8">
        <w:rPr>
          <w:szCs w:val="24"/>
        </w:rPr>
        <w:t xml:space="preserve">a: </w:t>
      </w:r>
      <w:r>
        <w:rPr>
          <w:szCs w:val="24"/>
        </w:rPr>
        <w:t>Fátima Saraiva.</w:t>
      </w:r>
    </w:p>
    <w:p w:rsidR="008C0B4B" w:rsidRDefault="008C0B4B" w:rsidP="00171516"/>
    <w:p w:rsidR="00CB3B92" w:rsidRPr="00982EC8" w:rsidRDefault="0087770D" w:rsidP="00171516">
      <w:pPr>
        <w:rPr>
          <w:rFonts w:eastAsia="Times New Roman"/>
          <w:color w:val="auto"/>
          <w:szCs w:val="24"/>
        </w:rPr>
      </w:pPr>
      <w:r w:rsidRPr="001F44B5">
        <w:rPr>
          <w:rFonts w:eastAsia="Times New Roman"/>
          <w:b/>
          <w:color w:val="auto"/>
          <w:szCs w:val="24"/>
        </w:rPr>
        <w:t>E-20/001.002519/2019</w:t>
      </w:r>
      <w:r w:rsidRPr="001F44B5">
        <w:rPr>
          <w:rFonts w:eastAsia="Times New Roman"/>
          <w:color w:val="auto"/>
          <w:szCs w:val="24"/>
        </w:rPr>
        <w:t>(Direitos dos consumidores hipossuficientes do serviço de abastecimento de água e esgoto da concessionária Águas do Paraíba).</w:t>
      </w:r>
      <w:r w:rsidRPr="001F44B5">
        <w:rPr>
          <w:b/>
          <w:szCs w:val="24"/>
        </w:rPr>
        <w:t xml:space="preserve"> Requerente</w:t>
      </w:r>
      <w:r w:rsidRPr="001F44B5">
        <w:rPr>
          <w:szCs w:val="24"/>
        </w:rPr>
        <w:t xml:space="preserve">: </w:t>
      </w:r>
      <w:r w:rsidRPr="001F44B5">
        <w:rPr>
          <w:rFonts w:eastAsia="Times New Roman"/>
          <w:color w:val="auto"/>
          <w:szCs w:val="24"/>
        </w:rPr>
        <w:t>Núcleo de primeiro atendimento de Fazenda e Tutela Coletiva de Campos dos Goytacazes.</w:t>
      </w:r>
      <w:r w:rsidRPr="00E67003">
        <w:rPr>
          <w:rFonts w:eastAsia="Times New Roman"/>
          <w:b/>
          <w:color w:val="auto"/>
          <w:szCs w:val="24"/>
        </w:rPr>
        <w:t>Relator:</w:t>
      </w:r>
      <w:r>
        <w:rPr>
          <w:rFonts w:eastAsia="Times New Roman"/>
          <w:color w:val="auto"/>
          <w:szCs w:val="24"/>
        </w:rPr>
        <w:t xml:space="preserve"> Rodrigo Baptista Pacheco.</w:t>
      </w:r>
    </w:p>
    <w:p w:rsidR="009D20E1" w:rsidRDefault="009D20E1" w:rsidP="00171516">
      <w:pPr>
        <w:rPr>
          <w:b/>
          <w:szCs w:val="24"/>
          <w:u w:val="single"/>
        </w:rPr>
      </w:pPr>
    </w:p>
    <w:p w:rsidR="00B23DA6" w:rsidRPr="00EA05FF" w:rsidRDefault="005779B8" w:rsidP="00171516">
      <w:pPr>
        <w:rPr>
          <w:b/>
          <w:szCs w:val="24"/>
          <w:u w:val="single"/>
        </w:rPr>
      </w:pPr>
      <w:r w:rsidRPr="00EA05FF">
        <w:rPr>
          <w:b/>
          <w:szCs w:val="24"/>
          <w:u w:val="single"/>
        </w:rPr>
        <w:t>SORTEIO DE RELATOR</w:t>
      </w:r>
    </w:p>
    <w:p w:rsidR="00CC35CE" w:rsidRPr="00EA05FF" w:rsidRDefault="00336CF7" w:rsidP="00171516">
      <w:pPr>
        <w:rPr>
          <w:szCs w:val="24"/>
        </w:rPr>
      </w:pPr>
      <w:r w:rsidRPr="00EA05FF">
        <w:rPr>
          <w:b/>
          <w:szCs w:val="24"/>
        </w:rPr>
        <w:t>E-20/001.003797/2020</w:t>
      </w:r>
      <w:r w:rsidRPr="00EA05FF">
        <w:rPr>
          <w:szCs w:val="24"/>
        </w:rPr>
        <w:t xml:space="preserve"> (Preferência de escolha de designação com pedido de liminar). </w:t>
      </w:r>
      <w:r w:rsidRPr="00EA05FF">
        <w:rPr>
          <w:b/>
          <w:bCs/>
          <w:szCs w:val="24"/>
        </w:rPr>
        <w:t>Requerente</w:t>
      </w:r>
      <w:r w:rsidRPr="00EA05FF">
        <w:rPr>
          <w:szCs w:val="24"/>
        </w:rPr>
        <w:t>:  Roberta de Figueiredo Diuana.</w:t>
      </w:r>
    </w:p>
    <w:p w:rsidR="00336CF7" w:rsidRPr="00EA05FF" w:rsidRDefault="00336CF7" w:rsidP="00171516">
      <w:pPr>
        <w:rPr>
          <w:szCs w:val="24"/>
        </w:rPr>
      </w:pPr>
      <w:r w:rsidRPr="00EA05FF">
        <w:rPr>
          <w:b/>
          <w:szCs w:val="24"/>
        </w:rPr>
        <w:t>PI 1006736656/2016</w:t>
      </w:r>
      <w:r w:rsidRPr="00EA05FF">
        <w:rPr>
          <w:szCs w:val="24"/>
        </w:rPr>
        <w:t xml:space="preserve"> (B</w:t>
      </w:r>
      <w:r w:rsidR="00307A0C" w:rsidRPr="00EA05FF">
        <w:rPr>
          <w:szCs w:val="24"/>
        </w:rPr>
        <w:t>olsa-permanência dos discentes cotistas</w:t>
      </w:r>
      <w:r w:rsidRPr="00EA05FF">
        <w:rPr>
          <w:szCs w:val="24"/>
        </w:rPr>
        <w:t>)</w:t>
      </w:r>
      <w:r w:rsidR="00307A0C" w:rsidRPr="00EA05FF">
        <w:rPr>
          <w:szCs w:val="24"/>
        </w:rPr>
        <w:t xml:space="preserve">. </w:t>
      </w:r>
      <w:r w:rsidR="00307A0C" w:rsidRPr="00EA05FF">
        <w:rPr>
          <w:b/>
          <w:bCs/>
          <w:szCs w:val="24"/>
        </w:rPr>
        <w:t>Requerente</w:t>
      </w:r>
      <w:r w:rsidR="00307A0C" w:rsidRPr="00EA05FF">
        <w:rPr>
          <w:szCs w:val="24"/>
        </w:rPr>
        <w:t>: NUCORA.</w:t>
      </w:r>
    </w:p>
    <w:p w:rsidR="00CC35CE" w:rsidRPr="00EA05FF" w:rsidRDefault="00307A0C" w:rsidP="00171516">
      <w:pPr>
        <w:spacing w:after="295" w:line="259" w:lineRule="auto"/>
        <w:ind w:left="0" w:right="0" w:firstLine="0"/>
        <w:rPr>
          <w:szCs w:val="24"/>
        </w:rPr>
      </w:pPr>
      <w:r w:rsidRPr="00EA05FF">
        <w:rPr>
          <w:b/>
          <w:szCs w:val="24"/>
        </w:rPr>
        <w:t xml:space="preserve">E-20/001.003965/2020 </w:t>
      </w:r>
      <w:r w:rsidRPr="00EA05FF">
        <w:rPr>
          <w:szCs w:val="24"/>
        </w:rPr>
        <w:t xml:space="preserve">(Requerimento acerca da interpretação e alteração de artigos contempladas na Deliberação 125/2017). </w:t>
      </w:r>
      <w:r w:rsidRPr="00EA05FF">
        <w:rPr>
          <w:b/>
          <w:bCs/>
          <w:szCs w:val="24"/>
        </w:rPr>
        <w:t>Requerente</w:t>
      </w:r>
      <w:r w:rsidRPr="00EA05FF">
        <w:rPr>
          <w:szCs w:val="24"/>
        </w:rPr>
        <w:t>: Luis Felipe Drummond Pereira da Cunha.</w:t>
      </w:r>
    </w:p>
    <w:p w:rsidR="00C71D99" w:rsidRPr="00EA05FF" w:rsidRDefault="00C71D99" w:rsidP="00171516">
      <w:pPr>
        <w:spacing w:after="295" w:line="259" w:lineRule="auto"/>
        <w:ind w:left="0" w:right="0" w:firstLine="0"/>
        <w:rPr>
          <w:szCs w:val="24"/>
        </w:rPr>
      </w:pPr>
      <w:r w:rsidRPr="00EA05FF">
        <w:rPr>
          <w:b/>
          <w:szCs w:val="24"/>
        </w:rPr>
        <w:t xml:space="preserve">E-20/001.003107/2020 </w:t>
      </w:r>
      <w:r w:rsidRPr="00EA05FF">
        <w:rPr>
          <w:szCs w:val="24"/>
        </w:rPr>
        <w:t>(</w:t>
      </w:r>
      <w:r w:rsidR="000324E1" w:rsidRPr="00EA05FF">
        <w:rPr>
          <w:szCs w:val="24"/>
        </w:rPr>
        <w:t xml:space="preserve">Recurso Administrativo). </w:t>
      </w:r>
      <w:r w:rsidR="000324E1" w:rsidRPr="00EA05FF">
        <w:rPr>
          <w:b/>
          <w:bCs/>
          <w:szCs w:val="24"/>
        </w:rPr>
        <w:t>Requerente</w:t>
      </w:r>
      <w:r w:rsidR="000324E1" w:rsidRPr="00EA05FF">
        <w:rPr>
          <w:szCs w:val="24"/>
        </w:rPr>
        <w:t>: Marlon Vinícius de Souza Barcellos.</w:t>
      </w:r>
    </w:p>
    <w:p w:rsidR="008F5804" w:rsidRPr="00EA05FF" w:rsidRDefault="008F5804" w:rsidP="00171516">
      <w:pPr>
        <w:spacing w:after="295" w:line="259" w:lineRule="auto"/>
        <w:ind w:left="0" w:right="0" w:firstLine="0"/>
        <w:rPr>
          <w:szCs w:val="24"/>
        </w:rPr>
      </w:pPr>
      <w:r w:rsidRPr="00EA05FF">
        <w:rPr>
          <w:b/>
          <w:szCs w:val="24"/>
        </w:rPr>
        <w:t xml:space="preserve">E-20/001.003757/2020 </w:t>
      </w:r>
      <w:r w:rsidRPr="00EA05FF">
        <w:rPr>
          <w:szCs w:val="24"/>
        </w:rPr>
        <w:t xml:space="preserve">(I Sugestão de Promoção de Defensores Públicos de 2020). </w:t>
      </w:r>
      <w:r w:rsidRPr="00EA05FF">
        <w:rPr>
          <w:b/>
          <w:bCs/>
          <w:szCs w:val="24"/>
        </w:rPr>
        <w:t>Requerente</w:t>
      </w:r>
      <w:r w:rsidRPr="00EA05FF">
        <w:rPr>
          <w:szCs w:val="24"/>
        </w:rPr>
        <w:t>: Comov.</w:t>
      </w:r>
    </w:p>
    <w:p w:rsidR="003632C4" w:rsidRPr="00EA05FF" w:rsidRDefault="003632C4" w:rsidP="00171516">
      <w:pPr>
        <w:spacing w:after="0" w:line="240" w:lineRule="auto"/>
        <w:ind w:left="0" w:right="0" w:firstLine="0"/>
        <w:rPr>
          <w:rFonts w:eastAsia="Times New Roman"/>
          <w:szCs w:val="24"/>
        </w:rPr>
      </w:pPr>
      <w:r w:rsidRPr="00EA05FF">
        <w:rPr>
          <w:b/>
          <w:szCs w:val="24"/>
        </w:rPr>
        <w:t>E-20/001.002592/2020</w:t>
      </w:r>
      <w:r w:rsidRPr="00EA05FF">
        <w:rPr>
          <w:szCs w:val="24"/>
        </w:rPr>
        <w:t xml:space="preserve"> (</w:t>
      </w:r>
      <w:r w:rsidRPr="00EA05FF">
        <w:rPr>
          <w:rFonts w:eastAsia="Times New Roman"/>
          <w:szCs w:val="24"/>
        </w:rPr>
        <w:t xml:space="preserve">CEDAE - CORONAVÍRUS - calamidade pública - saúde pública - crise de abastecimento de água em comunidades). </w:t>
      </w:r>
      <w:r w:rsidRPr="00EA05FF">
        <w:rPr>
          <w:b/>
          <w:bCs/>
          <w:szCs w:val="24"/>
        </w:rPr>
        <w:t>Requerente</w:t>
      </w:r>
      <w:r w:rsidRPr="00EA05FF">
        <w:rPr>
          <w:szCs w:val="24"/>
        </w:rPr>
        <w:t>: NUDECON.</w:t>
      </w:r>
    </w:p>
    <w:p w:rsidR="00F95681" w:rsidRPr="00EA05FF" w:rsidRDefault="00F95681" w:rsidP="00171516">
      <w:pPr>
        <w:spacing w:after="295" w:line="259" w:lineRule="auto"/>
        <w:ind w:left="0" w:right="0" w:firstLine="0"/>
        <w:rPr>
          <w:szCs w:val="24"/>
        </w:rPr>
      </w:pPr>
    </w:p>
    <w:p w:rsidR="00F95681" w:rsidRPr="00EA05FF" w:rsidRDefault="00F95681" w:rsidP="00171516">
      <w:pP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EA05FF">
        <w:rPr>
          <w:b/>
          <w:szCs w:val="24"/>
        </w:rPr>
        <w:t xml:space="preserve">E-20/001.002355/2020 </w:t>
      </w:r>
      <w:r w:rsidRPr="00EA05FF">
        <w:rPr>
          <w:szCs w:val="24"/>
        </w:rPr>
        <w:t>(</w:t>
      </w:r>
      <w:r w:rsidRPr="00EA05FF">
        <w:rPr>
          <w:rFonts w:eastAsia="Times New Roman"/>
          <w:color w:val="auto"/>
          <w:szCs w:val="24"/>
        </w:rPr>
        <w:t>r</w:t>
      </w:r>
      <w:r w:rsidRPr="00EA05FF">
        <w:rPr>
          <w:rFonts w:eastAsia="Times New Roman"/>
          <w:szCs w:val="24"/>
        </w:rPr>
        <w:t>equerimento de preferência para escolha de designação</w:t>
      </w:r>
      <w:r w:rsidRPr="00EA05FF">
        <w:rPr>
          <w:rFonts w:eastAsia="Times New Roman"/>
          <w:color w:val="auto"/>
          <w:szCs w:val="24"/>
        </w:rPr>
        <w:t xml:space="preserve">). </w:t>
      </w:r>
      <w:r w:rsidRPr="00EA05FF">
        <w:rPr>
          <w:b/>
          <w:bCs/>
          <w:szCs w:val="24"/>
        </w:rPr>
        <w:t>Requerente</w:t>
      </w:r>
      <w:r w:rsidRPr="00EA05FF">
        <w:rPr>
          <w:szCs w:val="24"/>
        </w:rPr>
        <w:t xml:space="preserve">: </w:t>
      </w:r>
      <w:r w:rsidRPr="00EA05FF">
        <w:rPr>
          <w:rFonts w:eastAsia="Times New Roman"/>
          <w:bCs/>
          <w:szCs w:val="24"/>
        </w:rPr>
        <w:t>Isabela Leal Gonçalves</w:t>
      </w:r>
      <w:r w:rsidRPr="00EA05FF">
        <w:rPr>
          <w:rFonts w:eastAsia="Times New Roman"/>
          <w:szCs w:val="24"/>
        </w:rPr>
        <w:t>.</w:t>
      </w:r>
    </w:p>
    <w:p w:rsidR="00F95681" w:rsidRPr="00EA05FF" w:rsidRDefault="00F95681" w:rsidP="00171516">
      <w:pP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</w:p>
    <w:p w:rsidR="00F95681" w:rsidRPr="00EA05FF" w:rsidRDefault="00F95681" w:rsidP="00171516">
      <w:pP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EA05FF">
        <w:rPr>
          <w:rFonts w:eastAsia="Times New Roman"/>
          <w:b/>
          <w:color w:val="auto"/>
          <w:szCs w:val="24"/>
        </w:rPr>
        <w:t xml:space="preserve">E-20/001.002364/2020 </w:t>
      </w:r>
      <w:r w:rsidRPr="00EA05FF">
        <w:rPr>
          <w:szCs w:val="24"/>
        </w:rPr>
        <w:t>(</w:t>
      </w:r>
      <w:r w:rsidRPr="00EA05FF">
        <w:rPr>
          <w:rFonts w:eastAsia="Times New Roman"/>
          <w:color w:val="auto"/>
          <w:szCs w:val="24"/>
        </w:rPr>
        <w:t>r</w:t>
      </w:r>
      <w:r w:rsidRPr="00EA05FF">
        <w:rPr>
          <w:rFonts w:eastAsia="Times New Roman"/>
          <w:szCs w:val="24"/>
        </w:rPr>
        <w:t>equerimento de preferência para escolha de designação</w:t>
      </w:r>
      <w:r w:rsidRPr="00EA05FF">
        <w:rPr>
          <w:rFonts w:eastAsia="Times New Roman"/>
          <w:color w:val="auto"/>
          <w:szCs w:val="24"/>
        </w:rPr>
        <w:t xml:space="preserve">). </w:t>
      </w:r>
      <w:r w:rsidRPr="00EA05FF">
        <w:rPr>
          <w:b/>
          <w:bCs/>
          <w:szCs w:val="24"/>
        </w:rPr>
        <w:t>Requerente</w:t>
      </w:r>
      <w:r w:rsidRPr="00EA05FF">
        <w:rPr>
          <w:szCs w:val="24"/>
        </w:rPr>
        <w:t>: Renata Pinheiro Pereira. </w:t>
      </w:r>
    </w:p>
    <w:p w:rsidR="00F95681" w:rsidRPr="00EA05FF" w:rsidRDefault="00F95681" w:rsidP="00171516">
      <w:pPr>
        <w:spacing w:after="0" w:line="240" w:lineRule="auto"/>
        <w:ind w:left="0" w:right="0" w:firstLine="0"/>
        <w:rPr>
          <w:rFonts w:eastAsia="Times New Roman"/>
          <w:b/>
          <w:color w:val="auto"/>
          <w:szCs w:val="24"/>
        </w:rPr>
      </w:pPr>
    </w:p>
    <w:p w:rsidR="003E27AB" w:rsidRPr="00EA05FF" w:rsidRDefault="0093566F" w:rsidP="00171516">
      <w:pPr>
        <w:spacing w:after="295" w:line="259" w:lineRule="auto"/>
        <w:ind w:left="0" w:right="0" w:firstLine="0"/>
        <w:rPr>
          <w:szCs w:val="24"/>
        </w:rPr>
      </w:pPr>
      <w:r w:rsidRPr="00EA05FF">
        <w:rPr>
          <w:b/>
          <w:szCs w:val="24"/>
        </w:rPr>
        <w:t xml:space="preserve">E-20/001.003185/2020 </w:t>
      </w:r>
      <w:r w:rsidRPr="00EA05FF">
        <w:rPr>
          <w:szCs w:val="24"/>
        </w:rPr>
        <w:t>(</w:t>
      </w:r>
      <w:r w:rsidRPr="00EA05FF">
        <w:rPr>
          <w:bCs/>
          <w:szCs w:val="24"/>
        </w:rPr>
        <w:t xml:space="preserve">suspensão temporária das aulas e atividades presenciais em decorrência da pandemia). </w:t>
      </w:r>
      <w:r w:rsidRPr="00EA05FF">
        <w:rPr>
          <w:b/>
          <w:bCs/>
          <w:szCs w:val="24"/>
        </w:rPr>
        <w:t>Requerente</w:t>
      </w:r>
      <w:r w:rsidRPr="00EA05FF">
        <w:rPr>
          <w:szCs w:val="24"/>
        </w:rPr>
        <w:t>: NUDECON.</w:t>
      </w:r>
    </w:p>
    <w:p w:rsidR="003F3AE6" w:rsidRPr="00EA05FF" w:rsidRDefault="003F3AE6" w:rsidP="00171516">
      <w:pPr>
        <w:spacing w:after="295" w:line="259" w:lineRule="auto"/>
        <w:ind w:left="0" w:right="0" w:firstLine="0"/>
        <w:rPr>
          <w:szCs w:val="24"/>
        </w:rPr>
      </w:pPr>
      <w:r w:rsidRPr="00EA05FF">
        <w:rPr>
          <w:b/>
          <w:szCs w:val="24"/>
        </w:rPr>
        <w:t xml:space="preserve">E-20/001.003223/2020 </w:t>
      </w:r>
      <w:r w:rsidRPr="00EA05FF">
        <w:rPr>
          <w:szCs w:val="24"/>
        </w:rPr>
        <w:t>(Denúncia em face da Fundação Técnico Educacional Souza Marques).</w:t>
      </w:r>
      <w:r w:rsidRPr="00EA05FF">
        <w:rPr>
          <w:b/>
          <w:bCs/>
          <w:szCs w:val="24"/>
        </w:rPr>
        <w:t xml:space="preserve"> Requerente</w:t>
      </w:r>
      <w:r w:rsidRPr="00EA05FF">
        <w:rPr>
          <w:szCs w:val="24"/>
        </w:rPr>
        <w:t>: NUDECON.</w:t>
      </w:r>
    </w:p>
    <w:p w:rsidR="003F3AE6" w:rsidRDefault="003F3AE6" w:rsidP="00171516">
      <w:pPr>
        <w:spacing w:after="295" w:line="259" w:lineRule="auto"/>
        <w:ind w:left="0" w:right="0" w:firstLine="0"/>
        <w:rPr>
          <w:szCs w:val="24"/>
        </w:rPr>
      </w:pPr>
      <w:r w:rsidRPr="00EA05FF">
        <w:rPr>
          <w:b/>
          <w:szCs w:val="24"/>
        </w:rPr>
        <w:t xml:space="preserve">E-20/001.002916/2020 </w:t>
      </w:r>
      <w:r w:rsidRPr="00EA05FF">
        <w:rPr>
          <w:szCs w:val="24"/>
        </w:rPr>
        <w:t>(</w:t>
      </w:r>
      <w:r w:rsidRPr="00EA05FF">
        <w:rPr>
          <w:bCs/>
          <w:caps/>
          <w:szCs w:val="24"/>
        </w:rPr>
        <w:t>U</w:t>
      </w:r>
      <w:r w:rsidRPr="00EA05FF">
        <w:rPr>
          <w:bCs/>
          <w:szCs w:val="24"/>
        </w:rPr>
        <w:t>niversidade</w:t>
      </w:r>
      <w:r w:rsidRPr="00EA05FF">
        <w:rPr>
          <w:bCs/>
          <w:caps/>
          <w:szCs w:val="24"/>
        </w:rPr>
        <w:t xml:space="preserve"> E</w:t>
      </w:r>
      <w:r w:rsidRPr="00EA05FF">
        <w:rPr>
          <w:bCs/>
          <w:szCs w:val="24"/>
        </w:rPr>
        <w:t xml:space="preserve">stácio de </w:t>
      </w:r>
      <w:r w:rsidRPr="00EA05FF">
        <w:rPr>
          <w:bCs/>
          <w:caps/>
          <w:szCs w:val="24"/>
        </w:rPr>
        <w:t>S</w:t>
      </w:r>
      <w:r w:rsidRPr="00EA05FF">
        <w:rPr>
          <w:bCs/>
          <w:szCs w:val="24"/>
        </w:rPr>
        <w:t>á</w:t>
      </w:r>
      <w:r w:rsidRPr="00EA05FF">
        <w:rPr>
          <w:bCs/>
          <w:caps/>
          <w:szCs w:val="24"/>
        </w:rPr>
        <w:t xml:space="preserve"> – S</w:t>
      </w:r>
      <w:r w:rsidRPr="00EA05FF">
        <w:rPr>
          <w:bCs/>
          <w:szCs w:val="24"/>
        </w:rPr>
        <w:t xml:space="preserve">uspensão das aulas presenciais durante o período da pandemia de coronavírus). </w:t>
      </w:r>
      <w:r w:rsidRPr="00EA05FF">
        <w:rPr>
          <w:b/>
          <w:bCs/>
          <w:szCs w:val="24"/>
        </w:rPr>
        <w:t>Requerente</w:t>
      </w:r>
      <w:r w:rsidRPr="00EA05FF">
        <w:rPr>
          <w:szCs w:val="24"/>
        </w:rPr>
        <w:t>: NUDECON.</w:t>
      </w:r>
    </w:p>
    <w:p w:rsidR="009D20E1" w:rsidRPr="00EA05FF" w:rsidRDefault="009D20E1" w:rsidP="00171516">
      <w:pPr>
        <w:spacing w:after="295" w:line="259" w:lineRule="auto"/>
        <w:ind w:left="0" w:right="0" w:firstLine="0"/>
        <w:rPr>
          <w:b/>
          <w:szCs w:val="24"/>
        </w:rPr>
      </w:pPr>
      <w:r w:rsidRPr="009D20E1">
        <w:rPr>
          <w:b/>
          <w:szCs w:val="24"/>
        </w:rPr>
        <w:lastRenderedPageBreak/>
        <w:t>E-20/001.004541/2020</w:t>
      </w:r>
      <w:r w:rsidRPr="009D20E1">
        <w:rPr>
          <w:szCs w:val="24"/>
        </w:rPr>
        <w:t>(</w:t>
      </w:r>
      <w:r>
        <w:t xml:space="preserve">Eleição DPG biênio 2021/2022). </w:t>
      </w:r>
      <w:r w:rsidRPr="00EA05FF">
        <w:rPr>
          <w:b/>
          <w:bCs/>
          <w:szCs w:val="24"/>
        </w:rPr>
        <w:t>Requerente</w:t>
      </w:r>
      <w:r w:rsidRPr="00EA05FF">
        <w:rPr>
          <w:szCs w:val="24"/>
        </w:rPr>
        <w:t>:</w:t>
      </w:r>
      <w:r>
        <w:rPr>
          <w:szCs w:val="24"/>
        </w:rPr>
        <w:t xml:space="preserve"> Conselho Superior.</w:t>
      </w:r>
    </w:p>
    <w:p w:rsidR="00A669E0" w:rsidRPr="00EA05FF" w:rsidRDefault="003F1B16" w:rsidP="00171516">
      <w:pPr>
        <w:spacing w:after="295" w:line="259" w:lineRule="auto"/>
        <w:ind w:left="0" w:right="0" w:firstLine="0"/>
        <w:rPr>
          <w:b/>
          <w:szCs w:val="24"/>
        </w:rPr>
      </w:pPr>
      <w:r w:rsidRPr="00EA05FF">
        <w:rPr>
          <w:b/>
          <w:szCs w:val="24"/>
          <w:u w:val="single" w:color="000000"/>
        </w:rPr>
        <w:t>ASSUNTOS GERAIS.</w:t>
      </w:r>
    </w:p>
    <w:p w:rsidR="00FE7854" w:rsidRDefault="00FE7854" w:rsidP="00171516">
      <w:pPr>
        <w:spacing w:after="295" w:line="259" w:lineRule="auto"/>
        <w:ind w:left="0" w:right="0" w:firstLine="0"/>
        <w:rPr>
          <w:b/>
        </w:rPr>
      </w:pPr>
    </w:p>
    <w:p w:rsidR="00A669E0" w:rsidRDefault="00A669E0" w:rsidP="00171516">
      <w:pPr>
        <w:spacing w:after="216" w:line="259" w:lineRule="auto"/>
        <w:ind w:left="0" w:right="0" w:firstLine="0"/>
      </w:pPr>
    </w:p>
    <w:p w:rsidR="00A669E0" w:rsidRDefault="00A669E0" w:rsidP="00171516">
      <w:pPr>
        <w:spacing w:after="0" w:line="259" w:lineRule="auto"/>
        <w:ind w:left="0" w:right="0" w:firstLine="0"/>
      </w:pPr>
    </w:p>
    <w:p w:rsidR="00A669E0" w:rsidRDefault="00A669E0" w:rsidP="00171516">
      <w:pPr>
        <w:spacing w:after="0" w:line="259" w:lineRule="auto"/>
        <w:ind w:left="0" w:right="0" w:firstLine="0"/>
      </w:pPr>
    </w:p>
    <w:p w:rsidR="00A669E0" w:rsidRDefault="00A669E0" w:rsidP="00171516">
      <w:pPr>
        <w:spacing w:after="0" w:line="259" w:lineRule="auto"/>
        <w:ind w:left="0" w:right="0" w:firstLine="0"/>
      </w:pPr>
    </w:p>
    <w:p w:rsidR="00A669E0" w:rsidRDefault="00A669E0" w:rsidP="00171516">
      <w:pPr>
        <w:spacing w:after="0" w:line="259" w:lineRule="auto"/>
        <w:ind w:left="0" w:right="0" w:firstLine="0"/>
      </w:pPr>
    </w:p>
    <w:p w:rsidR="00A669E0" w:rsidRDefault="00A669E0" w:rsidP="00171516">
      <w:pPr>
        <w:spacing w:after="0" w:line="259" w:lineRule="auto"/>
        <w:ind w:left="0" w:right="0" w:firstLine="0"/>
      </w:pPr>
    </w:p>
    <w:p w:rsidR="00A669E0" w:rsidRDefault="00A669E0" w:rsidP="00171516">
      <w:pPr>
        <w:spacing w:after="0" w:line="259" w:lineRule="auto"/>
        <w:ind w:left="0" w:right="0" w:firstLine="0"/>
      </w:pPr>
    </w:p>
    <w:p w:rsidR="00A669E0" w:rsidRDefault="00A669E0" w:rsidP="00171516">
      <w:pPr>
        <w:spacing w:after="0" w:line="259" w:lineRule="auto"/>
        <w:ind w:left="0" w:right="0" w:firstLine="0"/>
      </w:pPr>
    </w:p>
    <w:p w:rsidR="00A669E0" w:rsidRDefault="00A669E0" w:rsidP="00171516">
      <w:pPr>
        <w:spacing w:after="0" w:line="259" w:lineRule="auto"/>
        <w:ind w:left="0" w:right="0" w:firstLine="0"/>
      </w:pPr>
    </w:p>
    <w:p w:rsidR="00A669E0" w:rsidRDefault="00A669E0" w:rsidP="00171516">
      <w:pPr>
        <w:spacing w:after="0" w:line="259" w:lineRule="auto"/>
        <w:ind w:left="0" w:right="0" w:firstLine="0"/>
      </w:pPr>
    </w:p>
    <w:p w:rsidR="00A669E0" w:rsidRDefault="00A669E0">
      <w:pPr>
        <w:spacing w:after="0" w:line="259" w:lineRule="auto"/>
        <w:ind w:left="0" w:right="0" w:firstLine="0"/>
        <w:jc w:val="left"/>
      </w:pPr>
    </w:p>
    <w:bookmarkEnd w:id="0"/>
    <w:p w:rsidR="00A669E0" w:rsidRDefault="00A669E0">
      <w:pPr>
        <w:spacing w:after="0" w:line="259" w:lineRule="auto"/>
        <w:ind w:left="0" w:right="0" w:firstLine="0"/>
        <w:jc w:val="left"/>
      </w:pPr>
    </w:p>
    <w:sectPr w:rsidR="00A669E0" w:rsidSect="00040156">
      <w:headerReference w:type="even" r:id="rId6"/>
      <w:headerReference w:type="default" r:id="rId7"/>
      <w:headerReference w:type="first" r:id="rId8"/>
      <w:pgSz w:w="11906" w:h="16841"/>
      <w:pgMar w:top="2555" w:right="674" w:bottom="958" w:left="679" w:header="74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30C" w:rsidRDefault="00E4430C">
      <w:pPr>
        <w:spacing w:after="0" w:line="240" w:lineRule="auto"/>
      </w:pPr>
      <w:r>
        <w:separator/>
      </w:r>
    </w:p>
  </w:endnote>
  <w:endnote w:type="continuationSeparator" w:id="1">
    <w:p w:rsidR="00E4430C" w:rsidRDefault="00E4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30C" w:rsidRDefault="00E4430C">
      <w:pPr>
        <w:spacing w:after="0" w:line="240" w:lineRule="auto"/>
      </w:pPr>
      <w:r>
        <w:separator/>
      </w:r>
    </w:p>
  </w:footnote>
  <w:footnote w:type="continuationSeparator" w:id="1">
    <w:p w:rsidR="00E4430C" w:rsidRDefault="00E4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E0" w:rsidRDefault="003F1B16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1881505</wp:posOffset>
          </wp:positionH>
          <wp:positionV relativeFrom="page">
            <wp:posOffset>528320</wp:posOffset>
          </wp:positionV>
          <wp:extent cx="4319905" cy="9359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990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E0" w:rsidRDefault="003F1B16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1881505</wp:posOffset>
          </wp:positionH>
          <wp:positionV relativeFrom="page">
            <wp:posOffset>528320</wp:posOffset>
          </wp:positionV>
          <wp:extent cx="4319905" cy="93599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990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E0" w:rsidRDefault="003F1B16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1881505</wp:posOffset>
          </wp:positionH>
          <wp:positionV relativeFrom="page">
            <wp:posOffset>528320</wp:posOffset>
          </wp:positionV>
          <wp:extent cx="4319905" cy="93599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990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9E0"/>
    <w:rsid w:val="00013341"/>
    <w:rsid w:val="00016A32"/>
    <w:rsid w:val="000324E1"/>
    <w:rsid w:val="00040156"/>
    <w:rsid w:val="00042B75"/>
    <w:rsid w:val="000543A8"/>
    <w:rsid w:val="0006077F"/>
    <w:rsid w:val="00070E6E"/>
    <w:rsid w:val="00090144"/>
    <w:rsid w:val="0009638A"/>
    <w:rsid w:val="000A0103"/>
    <w:rsid w:val="000A4B5F"/>
    <w:rsid w:val="000D42BD"/>
    <w:rsid w:val="001435DF"/>
    <w:rsid w:val="00171516"/>
    <w:rsid w:val="00193617"/>
    <w:rsid w:val="0019647D"/>
    <w:rsid w:val="001D043B"/>
    <w:rsid w:val="001D5F55"/>
    <w:rsid w:val="001D786E"/>
    <w:rsid w:val="00205D1D"/>
    <w:rsid w:val="00224338"/>
    <w:rsid w:val="0028376A"/>
    <w:rsid w:val="00283DC4"/>
    <w:rsid w:val="0028428D"/>
    <w:rsid w:val="002A4089"/>
    <w:rsid w:val="002A470D"/>
    <w:rsid w:val="002E5668"/>
    <w:rsid w:val="002F2A1B"/>
    <w:rsid w:val="00307A0C"/>
    <w:rsid w:val="00314183"/>
    <w:rsid w:val="003224A8"/>
    <w:rsid w:val="00336CF7"/>
    <w:rsid w:val="0035496E"/>
    <w:rsid w:val="00357288"/>
    <w:rsid w:val="003632C4"/>
    <w:rsid w:val="00377739"/>
    <w:rsid w:val="003B4A5F"/>
    <w:rsid w:val="003D3FE3"/>
    <w:rsid w:val="003E27AB"/>
    <w:rsid w:val="003F1B16"/>
    <w:rsid w:val="003F3AE6"/>
    <w:rsid w:val="00405A09"/>
    <w:rsid w:val="004146A2"/>
    <w:rsid w:val="00432AB9"/>
    <w:rsid w:val="00446819"/>
    <w:rsid w:val="004534D4"/>
    <w:rsid w:val="004A42F2"/>
    <w:rsid w:val="004E458F"/>
    <w:rsid w:val="005779B8"/>
    <w:rsid w:val="005A2A7B"/>
    <w:rsid w:val="005B3E77"/>
    <w:rsid w:val="005F511F"/>
    <w:rsid w:val="006131B5"/>
    <w:rsid w:val="00630608"/>
    <w:rsid w:val="00655670"/>
    <w:rsid w:val="006579E4"/>
    <w:rsid w:val="00691A94"/>
    <w:rsid w:val="006A03E0"/>
    <w:rsid w:val="006C4345"/>
    <w:rsid w:val="00743B2E"/>
    <w:rsid w:val="00745398"/>
    <w:rsid w:val="00754F7C"/>
    <w:rsid w:val="007605F3"/>
    <w:rsid w:val="00762C25"/>
    <w:rsid w:val="00795F01"/>
    <w:rsid w:val="007D0820"/>
    <w:rsid w:val="0087770D"/>
    <w:rsid w:val="00880560"/>
    <w:rsid w:val="00887BCB"/>
    <w:rsid w:val="008971E8"/>
    <w:rsid w:val="008A116F"/>
    <w:rsid w:val="008C0B4B"/>
    <w:rsid w:val="008C17E2"/>
    <w:rsid w:val="008C1A00"/>
    <w:rsid w:val="008C2558"/>
    <w:rsid w:val="008F5804"/>
    <w:rsid w:val="00916FF7"/>
    <w:rsid w:val="0093566F"/>
    <w:rsid w:val="00970530"/>
    <w:rsid w:val="00982EC8"/>
    <w:rsid w:val="00984040"/>
    <w:rsid w:val="009B6A57"/>
    <w:rsid w:val="009D20E1"/>
    <w:rsid w:val="00A17D9E"/>
    <w:rsid w:val="00A669E0"/>
    <w:rsid w:val="00A91F7F"/>
    <w:rsid w:val="00AF0BFE"/>
    <w:rsid w:val="00B2076C"/>
    <w:rsid w:val="00B2235D"/>
    <w:rsid w:val="00B23DA6"/>
    <w:rsid w:val="00B33B66"/>
    <w:rsid w:val="00B548F6"/>
    <w:rsid w:val="00BB2690"/>
    <w:rsid w:val="00BC35DE"/>
    <w:rsid w:val="00BD7EF1"/>
    <w:rsid w:val="00BF34D0"/>
    <w:rsid w:val="00BF54DA"/>
    <w:rsid w:val="00C266E4"/>
    <w:rsid w:val="00C71D99"/>
    <w:rsid w:val="00C77273"/>
    <w:rsid w:val="00CB06E6"/>
    <w:rsid w:val="00CB3B92"/>
    <w:rsid w:val="00CC35CE"/>
    <w:rsid w:val="00CE5C92"/>
    <w:rsid w:val="00D22819"/>
    <w:rsid w:val="00DA1B98"/>
    <w:rsid w:val="00DC2ED9"/>
    <w:rsid w:val="00DF21D9"/>
    <w:rsid w:val="00E20173"/>
    <w:rsid w:val="00E36DD6"/>
    <w:rsid w:val="00E4430C"/>
    <w:rsid w:val="00E57508"/>
    <w:rsid w:val="00E67003"/>
    <w:rsid w:val="00E744B7"/>
    <w:rsid w:val="00EA05FF"/>
    <w:rsid w:val="00EA08A3"/>
    <w:rsid w:val="00EA0ACE"/>
    <w:rsid w:val="00EF73F1"/>
    <w:rsid w:val="00F07B78"/>
    <w:rsid w:val="00F6382C"/>
    <w:rsid w:val="00F65F31"/>
    <w:rsid w:val="00F90209"/>
    <w:rsid w:val="00F92C67"/>
    <w:rsid w:val="00F95681"/>
    <w:rsid w:val="00F97BA6"/>
    <w:rsid w:val="00FB59AF"/>
    <w:rsid w:val="00FD2E53"/>
    <w:rsid w:val="00FE43EC"/>
    <w:rsid w:val="00FE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56"/>
    <w:pPr>
      <w:spacing w:after="205" w:line="269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040156"/>
    <w:pPr>
      <w:keepNext/>
      <w:keepLines/>
      <w:spacing w:after="221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40156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SemEspaamento">
    <w:name w:val="No Spacing"/>
    <w:uiPriority w:val="1"/>
    <w:qFormat/>
    <w:rsid w:val="00743B2E"/>
    <w:pPr>
      <w:spacing w:after="0" w:line="240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F7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bruna paim</cp:lastModifiedBy>
  <cp:revision>2</cp:revision>
  <cp:lastPrinted>2020-02-20T14:00:00Z</cp:lastPrinted>
  <dcterms:created xsi:type="dcterms:W3CDTF">2020-07-27T13:13:00Z</dcterms:created>
  <dcterms:modified xsi:type="dcterms:W3CDTF">2020-07-27T13:13:00Z</dcterms:modified>
</cp:coreProperties>
</file>